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AD151" w14:textId="77777777" w:rsidR="008421C1" w:rsidRPr="009A190C" w:rsidRDefault="004B48A7" w:rsidP="009A190C">
      <w:pPr>
        <w:ind w:firstLine="432"/>
        <w:rPr>
          <w:rFonts w:ascii="Times New Roman" w:hAnsi="Times New Roman"/>
          <w:b/>
          <w:sz w:val="32"/>
        </w:rPr>
      </w:pPr>
      <w:r w:rsidRPr="00BC1AB7">
        <w:rPr>
          <w:rFonts w:ascii="Times New Roman" w:hAnsi="Times New Roman"/>
          <w:b/>
          <w:sz w:val="32"/>
        </w:rPr>
        <w:t xml:space="preserve">Top </w:t>
      </w:r>
      <w:r w:rsidR="00214630">
        <w:rPr>
          <w:rFonts w:ascii="Times New Roman" w:hAnsi="Times New Roman"/>
          <w:b/>
          <w:sz w:val="32"/>
        </w:rPr>
        <w:t>Ten</w:t>
      </w:r>
      <w:r w:rsidRPr="00BC1AB7">
        <w:rPr>
          <w:rFonts w:ascii="Times New Roman" w:hAnsi="Times New Roman"/>
          <w:b/>
          <w:sz w:val="32"/>
        </w:rPr>
        <w:t xml:space="preserve"> Phrases to </w:t>
      </w:r>
      <w:r w:rsidR="00A26E3F">
        <w:rPr>
          <w:rFonts w:ascii="Times New Roman" w:hAnsi="Times New Roman"/>
          <w:b/>
          <w:sz w:val="32"/>
        </w:rPr>
        <w:t>Use</w:t>
      </w:r>
      <w:r w:rsidRPr="00BC1AB7">
        <w:rPr>
          <w:rFonts w:ascii="Times New Roman" w:hAnsi="Times New Roman"/>
          <w:b/>
          <w:sz w:val="32"/>
        </w:rPr>
        <w:t xml:space="preserve"> </w:t>
      </w:r>
      <w:r w:rsidR="00A26E3F">
        <w:rPr>
          <w:rFonts w:ascii="Times New Roman" w:hAnsi="Times New Roman"/>
          <w:b/>
          <w:sz w:val="32"/>
        </w:rPr>
        <w:t>in</w:t>
      </w:r>
      <w:r w:rsidRPr="00BC1AB7">
        <w:rPr>
          <w:rFonts w:ascii="Times New Roman" w:hAnsi="Times New Roman"/>
          <w:b/>
          <w:sz w:val="32"/>
        </w:rPr>
        <w:t xml:space="preserve"> AP Statistics</w:t>
      </w:r>
      <w:r w:rsidR="00A26E3F">
        <w:rPr>
          <w:rFonts w:ascii="Times New Roman" w:hAnsi="Times New Roman"/>
          <w:b/>
          <w:sz w:val="32"/>
        </w:rPr>
        <w:t xml:space="preserve"> Answers</w:t>
      </w:r>
    </w:p>
    <w:p w14:paraId="0F5CD0F1" w14:textId="77777777" w:rsidR="000A76CB" w:rsidRPr="009A190C" w:rsidRDefault="000A76CB" w:rsidP="004B48A7">
      <w:pPr>
        <w:spacing w:after="0"/>
        <w:rPr>
          <w:rFonts w:ascii="Times New Roman" w:hAnsi="Times New Roman"/>
          <w:b/>
          <w:i/>
          <w:sz w:val="26"/>
        </w:rPr>
      </w:pPr>
      <w:r w:rsidRPr="009A190C">
        <w:rPr>
          <w:rFonts w:ascii="Times New Roman" w:hAnsi="Times New Roman"/>
          <w:b/>
          <w:i/>
          <w:sz w:val="26"/>
        </w:rPr>
        <w:t>Underlined words/phrases or blanks indicate context is needed.</w:t>
      </w:r>
    </w:p>
    <w:p w14:paraId="76C87016" w14:textId="77777777" w:rsidR="004B48A7" w:rsidRPr="009A190C" w:rsidRDefault="004B48A7" w:rsidP="004B48A7">
      <w:pPr>
        <w:spacing w:after="0"/>
        <w:rPr>
          <w:rFonts w:ascii="Times New Roman" w:hAnsi="Times New Roman"/>
          <w:b/>
          <w:sz w:val="26"/>
        </w:rPr>
      </w:pPr>
      <w:r w:rsidRPr="009A190C">
        <w:rPr>
          <w:rFonts w:ascii="Times New Roman" w:hAnsi="Times New Roman"/>
          <w:b/>
          <w:sz w:val="26"/>
        </w:rPr>
        <w:t xml:space="preserve">regression: </w:t>
      </w:r>
      <w:r w:rsidR="004B36D7" w:rsidRPr="009A190C">
        <w:rPr>
          <w:rFonts w:ascii="Times New Roman" w:hAnsi="Times New Roman"/>
          <w:sz w:val="26"/>
        </w:rPr>
        <w:t xml:space="preserve">interpretation, in context, </w:t>
      </w:r>
      <w:r w:rsidRPr="009A190C">
        <w:rPr>
          <w:rFonts w:ascii="Times New Roman" w:hAnsi="Times New Roman"/>
          <w:sz w:val="26"/>
        </w:rPr>
        <w:t>of</w:t>
      </w:r>
    </w:p>
    <w:p w14:paraId="0280E139" w14:textId="77777777" w:rsidR="005C09DD" w:rsidRPr="00BC1AB7" w:rsidRDefault="005C09DD" w:rsidP="005C09DD">
      <w:pPr>
        <w:tabs>
          <w:tab w:val="left" w:pos="432"/>
        </w:tabs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Linear </w:t>
      </w:r>
      <w:r w:rsidRPr="00BC1AB7">
        <w:rPr>
          <w:rFonts w:ascii="Times New Roman" w:hAnsi="Times New Roman"/>
          <w:b/>
          <w:sz w:val="28"/>
        </w:rPr>
        <w:t xml:space="preserve">regression: </w:t>
      </w:r>
    </w:p>
    <w:p w14:paraId="254D0A78" w14:textId="77777777" w:rsidR="005C09DD" w:rsidRDefault="005C09DD" w:rsidP="005C09DD">
      <w:pPr>
        <w:tabs>
          <w:tab w:val="left" w:pos="432"/>
        </w:tabs>
        <w:spacing w:after="0"/>
        <w:rPr>
          <w:rFonts w:ascii="Times New Roman" w:hAnsi="Times New Roman"/>
          <w:color w:val="0000FF"/>
          <w:sz w:val="28"/>
          <w:u w:val="single"/>
        </w:rPr>
      </w:pPr>
      <w:r w:rsidRPr="00BC1AB7">
        <w:rPr>
          <w:rFonts w:ascii="Times New Roman" w:hAnsi="Times New Roman"/>
          <w:sz w:val="28"/>
        </w:rPr>
        <w:t xml:space="preserve">1.  </w:t>
      </w:r>
      <w:r>
        <w:rPr>
          <w:rFonts w:ascii="Times New Roman" w:hAnsi="Times New Roman"/>
          <w:sz w:val="28"/>
        </w:rPr>
        <w:tab/>
      </w:r>
      <w:r w:rsidRPr="00BC1AB7">
        <w:rPr>
          <w:rFonts w:ascii="Times New Roman" w:hAnsi="Times New Roman"/>
          <w:b/>
          <w:i/>
          <w:sz w:val="28"/>
        </w:rPr>
        <w:t>r</w:t>
      </w:r>
      <w:r w:rsidRPr="00BC1AB7">
        <w:rPr>
          <w:rFonts w:ascii="Times New Roman" w:hAnsi="Times New Roman"/>
          <w:i/>
          <w:sz w:val="28"/>
        </w:rPr>
        <w:t xml:space="preserve"> –</w:t>
      </w:r>
      <w:r w:rsidRPr="00BC1A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There is a</w:t>
      </w:r>
      <w:r w:rsidRPr="00BC1AB7">
        <w:rPr>
          <w:rFonts w:ascii="Times New Roman" w:hAnsi="Times New Roman"/>
          <w:sz w:val="28"/>
        </w:rPr>
        <w:t xml:space="preserve"> </w:t>
      </w:r>
      <w:r w:rsidRPr="00A26E3F">
        <w:rPr>
          <w:rFonts w:ascii="Times New Roman" w:hAnsi="Times New Roman"/>
          <w:color w:val="943634" w:themeColor="accent2" w:themeShade="BF"/>
          <w:sz w:val="28"/>
        </w:rPr>
        <w:t>[</w:t>
      </w:r>
      <w:r>
        <w:rPr>
          <w:rFonts w:ascii="Times New Roman" w:hAnsi="Times New Roman"/>
          <w:color w:val="943634" w:themeColor="accent2" w:themeShade="BF"/>
          <w:sz w:val="28"/>
        </w:rPr>
        <w:t>weak/moderate/</w:t>
      </w:r>
      <w:r w:rsidRPr="00A26E3F">
        <w:rPr>
          <w:rFonts w:ascii="Times New Roman" w:hAnsi="Times New Roman"/>
          <w:color w:val="943634" w:themeColor="accent2" w:themeShade="BF"/>
          <w:sz w:val="28"/>
        </w:rPr>
        <w:t>strong]</w:t>
      </w:r>
      <w:r>
        <w:rPr>
          <w:rFonts w:ascii="Times New Roman" w:hAnsi="Times New Roman"/>
          <w:sz w:val="28"/>
        </w:rPr>
        <w:t xml:space="preserve">, </w:t>
      </w:r>
      <w:r w:rsidRPr="00A26E3F">
        <w:rPr>
          <w:rFonts w:ascii="Times New Roman" w:hAnsi="Times New Roman"/>
          <w:color w:val="943634" w:themeColor="accent2" w:themeShade="BF"/>
          <w:sz w:val="28"/>
        </w:rPr>
        <w:t>[</w:t>
      </w:r>
      <w:r>
        <w:rPr>
          <w:rFonts w:ascii="Times New Roman" w:hAnsi="Times New Roman"/>
          <w:color w:val="943634" w:themeColor="accent2" w:themeShade="BF"/>
          <w:sz w:val="28"/>
        </w:rPr>
        <w:t>positive/</w:t>
      </w:r>
      <w:r w:rsidRPr="00A26E3F">
        <w:rPr>
          <w:rFonts w:ascii="Times New Roman" w:hAnsi="Times New Roman"/>
          <w:color w:val="943634" w:themeColor="accent2" w:themeShade="BF"/>
          <w:sz w:val="28"/>
        </w:rPr>
        <w:t>negative]</w:t>
      </w:r>
      <w:r w:rsidRPr="00BC1AB7">
        <w:rPr>
          <w:rFonts w:ascii="Times New Roman" w:hAnsi="Times New Roman"/>
          <w:sz w:val="28"/>
        </w:rPr>
        <w:t xml:space="preserve"> linear association between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color w:val="0000FF"/>
          <w:sz w:val="28"/>
          <w:u w:val="single"/>
        </w:rPr>
        <w:t>______x______</w:t>
      </w:r>
      <w:r>
        <w:rPr>
          <w:rFonts w:ascii="Times New Roman" w:hAnsi="Times New Roman"/>
          <w:sz w:val="28"/>
        </w:rPr>
        <w:t xml:space="preserve"> </w:t>
      </w:r>
      <w:r w:rsidRPr="00BC1AB7">
        <w:rPr>
          <w:rFonts w:ascii="Times New Roman" w:hAnsi="Times New Roman"/>
          <w:sz w:val="28"/>
        </w:rPr>
        <w:t xml:space="preserve">and </w:t>
      </w:r>
      <w:r>
        <w:rPr>
          <w:rFonts w:ascii="Times New Roman" w:hAnsi="Times New Roman"/>
          <w:color w:val="0000FF"/>
          <w:sz w:val="28"/>
          <w:u w:val="single"/>
        </w:rPr>
        <w:t>_______y_______</w:t>
      </w:r>
    </w:p>
    <w:p w14:paraId="1797715E" w14:textId="77777777" w:rsidR="005C09DD" w:rsidRPr="00A26E3F" w:rsidRDefault="005C09DD" w:rsidP="005C09DD">
      <w:pPr>
        <w:tabs>
          <w:tab w:val="left" w:pos="432"/>
        </w:tabs>
        <w:spacing w:after="0"/>
        <w:rPr>
          <w:rFonts w:ascii="Times New Roman" w:hAnsi="Times New Roman"/>
          <w:color w:val="365F91" w:themeColor="accent1" w:themeShade="BF"/>
          <w:sz w:val="28"/>
        </w:rPr>
      </w:pPr>
    </w:p>
    <w:p w14:paraId="27E4F07A" w14:textId="77777777" w:rsidR="005C09DD" w:rsidRPr="00BC1AB7" w:rsidRDefault="005C09DD" w:rsidP="005C09DD">
      <w:pPr>
        <w:tabs>
          <w:tab w:val="left" w:pos="432"/>
        </w:tabs>
        <w:spacing w:after="0"/>
        <w:rPr>
          <w:rFonts w:ascii="Times New Roman" w:hAnsi="Times New Roman"/>
          <w:sz w:val="28"/>
        </w:rPr>
      </w:pPr>
      <w:r w:rsidRPr="00BC1AB7">
        <w:rPr>
          <w:rFonts w:ascii="Times New Roman" w:hAnsi="Times New Roman"/>
          <w:sz w:val="28"/>
        </w:rPr>
        <w:t xml:space="preserve">2. </w:t>
      </w:r>
      <w:r w:rsidRPr="00BC1AB7">
        <w:rPr>
          <w:rFonts w:ascii="Times New Roman" w:hAnsi="Times New Roman"/>
          <w:sz w:val="28"/>
        </w:rPr>
        <w:tab/>
      </w:r>
      <w:r w:rsidRPr="00BC1AB7">
        <w:rPr>
          <w:rFonts w:ascii="Times New Roman" w:hAnsi="Times New Roman"/>
          <w:b/>
          <w:i/>
          <w:sz w:val="28"/>
        </w:rPr>
        <w:t>r</w:t>
      </w:r>
      <w:r w:rsidRPr="00BC1AB7">
        <w:rPr>
          <w:rFonts w:ascii="Times New Roman" w:hAnsi="Times New Roman"/>
          <w:b/>
          <w:i/>
          <w:sz w:val="28"/>
          <w:vertAlign w:val="superscript"/>
        </w:rPr>
        <w:t>2</w:t>
      </w:r>
      <w:r w:rsidRPr="00BC1AB7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color w:val="0000FF"/>
          <w:sz w:val="28"/>
          <w:u w:val="single"/>
        </w:rPr>
        <w:t>____</w:t>
      </w:r>
      <w:r w:rsidRPr="00A26E3F">
        <w:rPr>
          <w:rFonts w:ascii="Times New Roman" w:hAnsi="Times New Roman"/>
          <w:color w:val="0000FF"/>
          <w:sz w:val="28"/>
        </w:rPr>
        <w:t xml:space="preserve"> </w:t>
      </w:r>
      <w:r w:rsidRPr="00BC1AB7">
        <w:rPr>
          <w:rFonts w:ascii="Times New Roman" w:hAnsi="Times New Roman"/>
          <w:sz w:val="28"/>
        </w:rPr>
        <w:t xml:space="preserve">percent of the variation in the </w:t>
      </w:r>
      <w:r>
        <w:rPr>
          <w:rFonts w:ascii="Times New Roman" w:hAnsi="Times New Roman"/>
          <w:color w:val="0000FF"/>
          <w:sz w:val="28"/>
          <w:u w:val="single"/>
        </w:rPr>
        <w:t>_____y______</w:t>
      </w:r>
      <w:r w:rsidRPr="00BC1AB7">
        <w:rPr>
          <w:rFonts w:ascii="Times New Roman" w:hAnsi="Times New Roman"/>
          <w:sz w:val="28"/>
        </w:rPr>
        <w:t xml:space="preserve"> can be explained by the  </w:t>
      </w:r>
    </w:p>
    <w:p w14:paraId="14EA3D2F" w14:textId="77777777" w:rsidR="005C09DD" w:rsidRPr="00BC1AB7" w:rsidRDefault="005C09DD" w:rsidP="005C09DD">
      <w:pPr>
        <w:tabs>
          <w:tab w:val="left" w:pos="432"/>
        </w:tabs>
        <w:spacing w:after="0"/>
        <w:rPr>
          <w:rFonts w:ascii="Times New Roman" w:hAnsi="Times New Roman"/>
          <w:sz w:val="28"/>
        </w:rPr>
      </w:pPr>
      <w:r w:rsidRPr="00BC1AB7">
        <w:rPr>
          <w:rFonts w:ascii="Times New Roman" w:hAnsi="Times New Roman"/>
          <w:sz w:val="28"/>
        </w:rPr>
        <w:t xml:space="preserve">    </w:t>
      </w:r>
      <w:r w:rsidRPr="00BC1AB7">
        <w:rPr>
          <w:rFonts w:ascii="Times New Roman" w:hAnsi="Times New Roman"/>
          <w:sz w:val="28"/>
        </w:rPr>
        <w:tab/>
        <w:t xml:space="preserve">approximate linear relationship with the </w:t>
      </w:r>
      <w:r>
        <w:rPr>
          <w:rFonts w:ascii="Times New Roman" w:hAnsi="Times New Roman"/>
          <w:color w:val="0000FF"/>
          <w:sz w:val="28"/>
          <w:u w:val="single"/>
        </w:rPr>
        <w:t>______x_______</w:t>
      </w:r>
      <w:r w:rsidRPr="00BC1AB7">
        <w:rPr>
          <w:rFonts w:ascii="Times New Roman" w:hAnsi="Times New Roman"/>
          <w:sz w:val="28"/>
        </w:rPr>
        <w:t xml:space="preserve">.  </w:t>
      </w:r>
    </w:p>
    <w:p w14:paraId="7939E4C6" w14:textId="77777777" w:rsidR="005C09DD" w:rsidRDefault="005C09DD" w:rsidP="005C09DD">
      <w:pPr>
        <w:tabs>
          <w:tab w:val="left" w:pos="432"/>
        </w:tabs>
        <w:spacing w:after="0"/>
        <w:rPr>
          <w:rFonts w:ascii="Times New Roman" w:hAnsi="Times New Roman"/>
          <w:b/>
          <w:sz w:val="28"/>
        </w:rPr>
      </w:pPr>
    </w:p>
    <w:p w14:paraId="3D0A82AE" w14:textId="77777777" w:rsidR="005C09DD" w:rsidRDefault="005C09DD" w:rsidP="005C09DD">
      <w:pPr>
        <w:tabs>
          <w:tab w:val="left" w:pos="432"/>
        </w:tabs>
        <w:spacing w:after="0"/>
        <w:rPr>
          <w:rFonts w:ascii="Times New Roman" w:hAnsi="Times New Roman"/>
          <w:color w:val="0000FF"/>
          <w:sz w:val="28"/>
          <w:u w:val="single"/>
        </w:rPr>
      </w:pPr>
      <w:r w:rsidRPr="00BC1AB7">
        <w:rPr>
          <w:rFonts w:ascii="Times New Roman" w:hAnsi="Times New Roman"/>
          <w:sz w:val="28"/>
        </w:rPr>
        <w:t xml:space="preserve">3.  </w:t>
      </w:r>
      <w:r w:rsidRPr="00BC1AB7">
        <w:rPr>
          <w:rFonts w:ascii="Times New Roman" w:hAnsi="Times New Roman"/>
          <w:sz w:val="28"/>
        </w:rPr>
        <w:tab/>
      </w:r>
      <w:r w:rsidRPr="00BC1AB7">
        <w:rPr>
          <w:rFonts w:ascii="Times New Roman" w:hAnsi="Times New Roman"/>
          <w:b/>
          <w:sz w:val="28"/>
        </w:rPr>
        <w:t>slope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“b”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>F</w:t>
      </w:r>
      <w:r w:rsidRPr="00BC1AB7">
        <w:rPr>
          <w:rFonts w:ascii="Times New Roman" w:hAnsi="Times New Roman"/>
          <w:sz w:val="28"/>
        </w:rPr>
        <w:t xml:space="preserve">or every </w:t>
      </w:r>
      <w:r>
        <w:rPr>
          <w:rFonts w:ascii="Times New Roman" w:hAnsi="Times New Roman"/>
          <w:sz w:val="28"/>
        </w:rPr>
        <w:t xml:space="preserve">1 </w:t>
      </w:r>
      <w:r>
        <w:rPr>
          <w:rFonts w:ascii="Times New Roman" w:hAnsi="Times New Roman"/>
          <w:color w:val="0000FF"/>
          <w:sz w:val="28"/>
          <w:u w:val="single"/>
        </w:rPr>
        <w:t>______x_______</w:t>
      </w:r>
      <w:r>
        <w:rPr>
          <w:rFonts w:ascii="Times New Roman" w:hAnsi="Times New Roman"/>
          <w:sz w:val="28"/>
        </w:rPr>
        <w:t xml:space="preserve">, our </w:t>
      </w:r>
      <w:r w:rsidRPr="00BC1AB7">
        <w:rPr>
          <w:rFonts w:ascii="Times New Roman" w:hAnsi="Times New Roman"/>
          <w:sz w:val="28"/>
        </w:rPr>
        <w:t xml:space="preserve">model predicts an average </w:t>
      </w:r>
      <w:r w:rsidRPr="00A8122D">
        <w:rPr>
          <w:rFonts w:ascii="Times New Roman" w:hAnsi="Times New Roman"/>
          <w:color w:val="943634" w:themeColor="accent2" w:themeShade="BF"/>
          <w:sz w:val="28"/>
        </w:rPr>
        <w:t>increase/decrease</w:t>
      </w:r>
      <w:r w:rsidRPr="00BC1AB7">
        <w:rPr>
          <w:rFonts w:ascii="Times New Roman" w:hAnsi="Times New Roman"/>
          <w:sz w:val="28"/>
        </w:rPr>
        <w:t xml:space="preserve"> of </w:t>
      </w:r>
      <w:r>
        <w:rPr>
          <w:rFonts w:ascii="Times New Roman" w:hAnsi="Times New Roman"/>
          <w:i/>
          <w:color w:val="0000FF"/>
          <w:sz w:val="28"/>
          <w:u w:val="single"/>
        </w:rPr>
        <w:t>___</w:t>
      </w:r>
      <w:r>
        <w:rPr>
          <w:rFonts w:ascii="Times New Roman" w:hAnsi="Times New Roman"/>
          <w:color w:val="0000FF"/>
          <w:sz w:val="28"/>
          <w:u w:val="single"/>
        </w:rPr>
        <w:t>b_____</w:t>
      </w:r>
      <w:r w:rsidRPr="00BC1AB7">
        <w:rPr>
          <w:rFonts w:ascii="Times New Roman" w:hAnsi="Times New Roman"/>
          <w:sz w:val="28"/>
        </w:rPr>
        <w:t xml:space="preserve"> in the </w:t>
      </w:r>
      <w:r>
        <w:rPr>
          <w:rFonts w:ascii="Times New Roman" w:hAnsi="Times New Roman"/>
          <w:color w:val="0000FF"/>
          <w:sz w:val="28"/>
          <w:u w:val="single"/>
        </w:rPr>
        <w:t>_____y______.</w:t>
      </w:r>
    </w:p>
    <w:p w14:paraId="574425B3" w14:textId="77777777" w:rsidR="005C09DD" w:rsidRPr="00BC1AB7" w:rsidRDefault="005C09DD" w:rsidP="005C09DD">
      <w:pPr>
        <w:tabs>
          <w:tab w:val="left" w:pos="432"/>
        </w:tabs>
        <w:spacing w:after="0"/>
        <w:rPr>
          <w:rFonts w:ascii="Times New Roman" w:hAnsi="Times New Roman"/>
          <w:sz w:val="28"/>
        </w:rPr>
      </w:pPr>
    </w:p>
    <w:p w14:paraId="6C6731B8" w14:textId="77777777" w:rsidR="005C09DD" w:rsidRPr="00A8122D" w:rsidRDefault="005C09DD" w:rsidP="005C09DD">
      <w:pPr>
        <w:tabs>
          <w:tab w:val="left" w:pos="432"/>
        </w:tabs>
        <w:spacing w:after="0"/>
        <w:rPr>
          <w:rFonts w:ascii="Times New Roman" w:hAnsi="Times New Roman"/>
          <w:color w:val="0000FF"/>
          <w:sz w:val="28"/>
        </w:rPr>
      </w:pPr>
      <w:r w:rsidRPr="00BC1AB7">
        <w:rPr>
          <w:rFonts w:ascii="Times New Roman" w:hAnsi="Times New Roman"/>
          <w:sz w:val="28"/>
        </w:rPr>
        <w:t xml:space="preserve">4.  </w:t>
      </w:r>
      <w:r w:rsidRPr="00BC1AB7">
        <w:rPr>
          <w:rFonts w:ascii="Times New Roman" w:hAnsi="Times New Roman"/>
          <w:sz w:val="28"/>
        </w:rPr>
        <w:tab/>
      </w:r>
      <w:r w:rsidRPr="00BC1AB7">
        <w:rPr>
          <w:rFonts w:ascii="Times New Roman" w:hAnsi="Times New Roman"/>
          <w:b/>
          <w:i/>
          <w:sz w:val="28"/>
        </w:rPr>
        <w:t>y</w:t>
      </w:r>
      <w:r w:rsidRPr="00BC1AB7">
        <w:rPr>
          <w:rFonts w:ascii="Times New Roman" w:hAnsi="Times New Roman"/>
          <w:b/>
          <w:sz w:val="28"/>
        </w:rPr>
        <w:t>-intercept</w:t>
      </w:r>
      <w:r>
        <w:rPr>
          <w:rFonts w:ascii="Times New Roman" w:hAnsi="Times New Roman"/>
          <w:sz w:val="28"/>
        </w:rPr>
        <w:t xml:space="preserve"> “a”    A</w:t>
      </w:r>
      <w:r w:rsidRPr="00BC1AB7">
        <w:rPr>
          <w:rFonts w:ascii="Times New Roman" w:hAnsi="Times New Roman"/>
          <w:sz w:val="28"/>
        </w:rPr>
        <w:t xml:space="preserve">t an </w:t>
      </w:r>
      <w:r>
        <w:rPr>
          <w:rFonts w:ascii="Times New Roman" w:hAnsi="Times New Roman"/>
          <w:color w:val="0000FF"/>
          <w:sz w:val="28"/>
          <w:u w:val="single"/>
        </w:rPr>
        <w:t>______x_______</w:t>
      </w:r>
      <w:r w:rsidRPr="00BC1AB7">
        <w:rPr>
          <w:rFonts w:ascii="Times New Roman" w:hAnsi="Times New Roman"/>
          <w:sz w:val="28"/>
        </w:rPr>
        <w:t>value of 0</w:t>
      </w:r>
      <w:r>
        <w:rPr>
          <w:rFonts w:ascii="Times New Roman" w:hAnsi="Times New Roman"/>
          <w:sz w:val="28"/>
        </w:rPr>
        <w:t xml:space="preserve">, </w:t>
      </w:r>
      <w:r w:rsidRPr="00BC1AB7">
        <w:rPr>
          <w:rFonts w:ascii="Times New Roman" w:hAnsi="Times New Roman"/>
          <w:sz w:val="28"/>
        </w:rPr>
        <w:t xml:space="preserve">our model predicts a </w:t>
      </w:r>
      <w:r>
        <w:rPr>
          <w:rFonts w:ascii="Times New Roman" w:hAnsi="Times New Roman"/>
          <w:color w:val="0000FF"/>
          <w:sz w:val="28"/>
          <w:u w:val="single"/>
        </w:rPr>
        <w:t xml:space="preserve">_____y______ </w:t>
      </w:r>
      <w:r>
        <w:rPr>
          <w:rFonts w:ascii="Times New Roman" w:hAnsi="Times New Roman"/>
          <w:color w:val="0000FF"/>
          <w:sz w:val="28"/>
        </w:rPr>
        <w:t xml:space="preserve"> </w:t>
      </w:r>
      <w:r w:rsidRPr="00A8122D">
        <w:rPr>
          <w:rFonts w:ascii="Times New Roman" w:hAnsi="Times New Roman"/>
          <w:color w:val="auto"/>
          <w:sz w:val="28"/>
        </w:rPr>
        <w:t>value of</w:t>
      </w:r>
      <w:r>
        <w:rPr>
          <w:rFonts w:ascii="Times New Roman" w:hAnsi="Times New Roman"/>
          <w:color w:val="0000FF"/>
          <w:sz w:val="28"/>
        </w:rPr>
        <w:t xml:space="preserve"> </w:t>
      </w:r>
      <w:r>
        <w:rPr>
          <w:rFonts w:ascii="Times New Roman" w:hAnsi="Times New Roman"/>
          <w:i/>
          <w:color w:val="0000FF"/>
          <w:sz w:val="28"/>
          <w:u w:val="single"/>
        </w:rPr>
        <w:t>___</w:t>
      </w:r>
      <w:r>
        <w:rPr>
          <w:rFonts w:ascii="Times New Roman" w:hAnsi="Times New Roman"/>
          <w:color w:val="0000FF"/>
          <w:sz w:val="28"/>
          <w:u w:val="single"/>
        </w:rPr>
        <w:t>a_____</w:t>
      </w:r>
    </w:p>
    <w:p w14:paraId="4DEB5D0C" w14:textId="77777777" w:rsidR="005C09DD" w:rsidRPr="00A26E3F" w:rsidRDefault="005C09DD" w:rsidP="005C09DD">
      <w:pPr>
        <w:tabs>
          <w:tab w:val="left" w:pos="432"/>
        </w:tabs>
        <w:spacing w:after="0"/>
        <w:rPr>
          <w:rFonts w:ascii="Times New Roman" w:hAnsi="Times New Roman"/>
          <w:i/>
          <w:sz w:val="28"/>
          <w:u w:val="single"/>
        </w:rPr>
      </w:pPr>
      <w:r w:rsidRPr="00A26E3F">
        <w:rPr>
          <w:rFonts w:ascii="Times New Roman" w:hAnsi="Times New Roman"/>
          <w:i/>
          <w:sz w:val="28"/>
        </w:rPr>
        <w:t>(you may also comment on whether this value makes any sense)</w:t>
      </w:r>
    </w:p>
    <w:p w14:paraId="595D8347" w14:textId="77777777" w:rsidR="00EB633F" w:rsidRPr="009A190C" w:rsidRDefault="00EB633F" w:rsidP="00527B14">
      <w:pPr>
        <w:spacing w:after="0"/>
        <w:rPr>
          <w:rFonts w:ascii="Times New Roman" w:hAnsi="Times New Roman"/>
          <w:sz w:val="26"/>
        </w:rPr>
      </w:pPr>
    </w:p>
    <w:p w14:paraId="73822689" w14:textId="77777777" w:rsidR="004B48A7" w:rsidRPr="009A190C" w:rsidRDefault="00B91513" w:rsidP="00B91513">
      <w:pPr>
        <w:spacing w:after="0"/>
        <w:rPr>
          <w:rFonts w:ascii="Times New Roman" w:hAnsi="Times New Roman"/>
          <w:sz w:val="26"/>
        </w:rPr>
      </w:pPr>
      <w:r w:rsidRPr="009A190C">
        <w:rPr>
          <w:rFonts w:ascii="Times New Roman" w:hAnsi="Times New Roman"/>
          <w:b/>
          <w:sz w:val="26"/>
        </w:rPr>
        <w:t>confidence intervals</w:t>
      </w:r>
      <w:r w:rsidR="00127FCF" w:rsidRPr="009A190C">
        <w:rPr>
          <w:rFonts w:ascii="Times New Roman" w:hAnsi="Times New Roman"/>
          <w:sz w:val="26"/>
        </w:rPr>
        <w:t>:</w:t>
      </w:r>
      <w:r w:rsidR="00E20413" w:rsidRPr="009A190C">
        <w:rPr>
          <w:rFonts w:ascii="Times New Roman" w:hAnsi="Times New Roman"/>
          <w:sz w:val="26"/>
        </w:rPr>
        <w:t xml:space="preserve"> interpretation, in context, of</w:t>
      </w:r>
    </w:p>
    <w:p w14:paraId="630D5D9D" w14:textId="77777777" w:rsidR="005C09DD" w:rsidRDefault="00B91513" w:rsidP="005C09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432" w:hanging="432"/>
        <w:rPr>
          <w:rFonts w:ascii="Times New Roman" w:eastAsia="Times New Roman" w:hAnsi="Times New Roman"/>
          <w:color w:val="auto"/>
          <w:sz w:val="28"/>
        </w:rPr>
      </w:pPr>
      <w:r w:rsidRPr="009A190C">
        <w:rPr>
          <w:rFonts w:ascii="Times New Roman" w:hAnsi="Times New Roman"/>
          <w:sz w:val="26"/>
        </w:rPr>
        <w:t xml:space="preserve">5. </w:t>
      </w:r>
      <w:r w:rsidR="00371BDB" w:rsidRPr="009A190C">
        <w:rPr>
          <w:rFonts w:ascii="Times New Roman" w:hAnsi="Times New Roman"/>
          <w:sz w:val="26"/>
        </w:rPr>
        <w:tab/>
      </w:r>
      <w:r w:rsidR="005C09DD" w:rsidRPr="00BC1AB7">
        <w:rPr>
          <w:rFonts w:ascii="Times New Roman" w:hAnsi="Times New Roman"/>
          <w:b/>
          <w:sz w:val="28"/>
        </w:rPr>
        <w:t>confidence interval</w:t>
      </w:r>
      <w:r w:rsidR="005C09DD" w:rsidRPr="00BC1AB7">
        <w:rPr>
          <w:rFonts w:ascii="Times New Roman" w:hAnsi="Times New Roman"/>
          <w:sz w:val="28"/>
        </w:rPr>
        <w:t xml:space="preserve"> – </w:t>
      </w:r>
      <w:r w:rsidR="005C09DD" w:rsidRPr="00BC1AB7">
        <w:rPr>
          <w:rFonts w:ascii="Times New Roman" w:eastAsia="Times New Roman" w:hAnsi="Times New Roman"/>
          <w:sz w:val="28"/>
        </w:rPr>
        <w:t xml:space="preserve">I'm </w:t>
      </w:r>
      <w:r w:rsidR="005C09DD" w:rsidRPr="00A26E3F">
        <w:rPr>
          <w:rFonts w:ascii="Times New Roman" w:eastAsia="Times New Roman" w:hAnsi="Times New Roman"/>
          <w:color w:val="0000FF"/>
          <w:sz w:val="28"/>
          <w:u w:val="single"/>
        </w:rPr>
        <w:t>confidence level</w:t>
      </w:r>
      <w:r w:rsidR="005C09DD" w:rsidRPr="00BC1AB7">
        <w:rPr>
          <w:rFonts w:ascii="Times New Roman" w:eastAsia="Times New Roman" w:hAnsi="Times New Roman"/>
          <w:sz w:val="28"/>
        </w:rPr>
        <w:t xml:space="preserve">% confident that the </w:t>
      </w:r>
      <w:r w:rsidR="005C09DD">
        <w:rPr>
          <w:rFonts w:ascii="Times New Roman" w:eastAsia="Times New Roman" w:hAnsi="Times New Roman"/>
          <w:sz w:val="28"/>
        </w:rPr>
        <w:t xml:space="preserve">true </w:t>
      </w:r>
      <w:r w:rsidR="005C09DD" w:rsidRPr="00A26E3F">
        <w:rPr>
          <w:rFonts w:ascii="Times New Roman" w:eastAsia="Times New Roman" w:hAnsi="Times New Roman"/>
          <w:color w:val="943634" w:themeColor="accent2" w:themeShade="BF"/>
          <w:sz w:val="28"/>
        </w:rPr>
        <w:t>[proportion/mean]</w:t>
      </w:r>
      <w:r w:rsidR="005C09DD">
        <w:rPr>
          <w:rFonts w:ascii="Times New Roman" w:eastAsia="Times New Roman" w:hAnsi="Times New Roman"/>
          <w:sz w:val="28"/>
        </w:rPr>
        <w:t xml:space="preserve"> of </w:t>
      </w:r>
      <w:r w:rsidR="005C09DD">
        <w:rPr>
          <w:rFonts w:ascii="Times New Roman" w:eastAsia="Times New Roman" w:hAnsi="Times New Roman"/>
          <w:color w:val="0000FF"/>
          <w:sz w:val="28"/>
          <w:u w:val="single"/>
        </w:rPr>
        <w:t>context</w:t>
      </w:r>
      <w:r w:rsidR="005C09DD" w:rsidRPr="00BC1AB7">
        <w:rPr>
          <w:rFonts w:ascii="Times New Roman" w:eastAsia="Times New Roman" w:hAnsi="Times New Roman"/>
          <w:sz w:val="28"/>
        </w:rPr>
        <w:t xml:space="preserve"> is between </w:t>
      </w:r>
      <w:r w:rsidR="005C09DD" w:rsidRPr="00A26E3F">
        <w:rPr>
          <w:rFonts w:ascii="Times New Roman" w:eastAsia="Times New Roman" w:hAnsi="Times New Roman"/>
          <w:color w:val="0000FF"/>
          <w:sz w:val="28"/>
          <w:u w:val="single"/>
        </w:rPr>
        <w:t>lower bound</w:t>
      </w:r>
      <w:r w:rsidR="005C09DD" w:rsidRPr="00BC1AB7">
        <w:rPr>
          <w:rFonts w:ascii="Times New Roman" w:eastAsia="Times New Roman" w:hAnsi="Times New Roman"/>
          <w:sz w:val="28"/>
        </w:rPr>
        <w:t xml:space="preserve"> and </w:t>
      </w:r>
      <w:r w:rsidR="005C09DD" w:rsidRPr="00A26E3F">
        <w:rPr>
          <w:rFonts w:ascii="Times New Roman" w:eastAsia="Times New Roman" w:hAnsi="Times New Roman"/>
          <w:color w:val="0000FF"/>
          <w:sz w:val="28"/>
          <w:u w:val="single"/>
        </w:rPr>
        <w:t>upper bound</w:t>
      </w:r>
      <w:r w:rsidR="005C09DD">
        <w:rPr>
          <w:rFonts w:ascii="Times New Roman" w:eastAsia="Times New Roman" w:hAnsi="Times New Roman"/>
          <w:sz w:val="28"/>
        </w:rPr>
        <w:t xml:space="preserve">, because I used a method that captures the true </w:t>
      </w:r>
      <w:r w:rsidR="005C09DD" w:rsidRPr="00A26E3F">
        <w:rPr>
          <w:rFonts w:ascii="Times New Roman" w:eastAsia="Times New Roman" w:hAnsi="Times New Roman"/>
          <w:color w:val="943634" w:themeColor="accent2" w:themeShade="BF"/>
          <w:sz w:val="28"/>
        </w:rPr>
        <w:t>[proportion/mean]</w:t>
      </w:r>
      <w:r w:rsidR="005C09DD">
        <w:rPr>
          <w:rFonts w:ascii="Times New Roman" w:eastAsia="Times New Roman" w:hAnsi="Times New Roman"/>
          <w:color w:val="943634" w:themeColor="accent2" w:themeShade="BF"/>
          <w:sz w:val="28"/>
        </w:rPr>
        <w:t xml:space="preserve"> </w:t>
      </w:r>
      <w:r w:rsidR="005C09DD">
        <w:rPr>
          <w:rFonts w:ascii="Times New Roman" w:eastAsia="Times New Roman" w:hAnsi="Times New Roman"/>
          <w:color w:val="auto"/>
          <w:sz w:val="28"/>
        </w:rPr>
        <w:t>in approximately ___ our of 100 attempts in repeated sampling.</w:t>
      </w:r>
    </w:p>
    <w:p w14:paraId="12CD3604" w14:textId="77777777" w:rsidR="00255DAB" w:rsidRPr="009A190C" w:rsidRDefault="00371BDB" w:rsidP="005C09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432" w:hanging="432"/>
        <w:rPr>
          <w:rFonts w:ascii="Times New Roman" w:eastAsia="Times New Roman" w:hAnsi="Times New Roman"/>
          <w:sz w:val="26"/>
        </w:rPr>
      </w:pPr>
      <w:r w:rsidRPr="009A190C">
        <w:rPr>
          <w:rFonts w:ascii="Times New Roman" w:eastAsia="Times New Roman" w:hAnsi="Times New Roman"/>
          <w:sz w:val="26"/>
        </w:rPr>
        <w:tab/>
      </w:r>
    </w:p>
    <w:p w14:paraId="659DF318" w14:textId="77777777" w:rsidR="00255DAB" w:rsidRPr="009A190C" w:rsidRDefault="00255DAB" w:rsidP="00371B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6"/>
        </w:rPr>
      </w:pPr>
      <w:r w:rsidRPr="009A190C">
        <w:rPr>
          <w:rFonts w:ascii="Times New Roman" w:eastAsia="Times New Roman" w:hAnsi="Times New Roman"/>
          <w:sz w:val="26"/>
        </w:rPr>
        <w:t xml:space="preserve">6.  </w:t>
      </w:r>
      <w:r w:rsidR="00371BDB" w:rsidRPr="009A190C">
        <w:rPr>
          <w:rFonts w:ascii="Times New Roman" w:eastAsia="Times New Roman" w:hAnsi="Times New Roman"/>
          <w:sz w:val="26"/>
        </w:rPr>
        <w:tab/>
      </w:r>
      <w:r w:rsidRPr="009A190C">
        <w:rPr>
          <w:rFonts w:ascii="Times New Roman" w:eastAsia="Times New Roman" w:hAnsi="Times New Roman"/>
          <w:b/>
          <w:sz w:val="26"/>
        </w:rPr>
        <w:t>confidence level</w:t>
      </w:r>
      <w:r w:rsidRPr="009A190C">
        <w:rPr>
          <w:rFonts w:ascii="Times New Roman" w:eastAsia="Times New Roman" w:hAnsi="Times New Roman"/>
          <w:sz w:val="26"/>
        </w:rPr>
        <w:t xml:space="preserve"> – If this </w:t>
      </w:r>
      <w:r w:rsidR="00A26E3F" w:rsidRPr="009A190C">
        <w:rPr>
          <w:rFonts w:ascii="Times New Roman" w:eastAsia="Times New Roman" w:hAnsi="Times New Roman"/>
          <w:color w:val="943634" w:themeColor="accent2" w:themeShade="BF"/>
          <w:sz w:val="26"/>
        </w:rPr>
        <w:t>[</w:t>
      </w:r>
      <w:r w:rsidRPr="009A190C">
        <w:rPr>
          <w:rFonts w:ascii="Times New Roman" w:eastAsia="Times New Roman" w:hAnsi="Times New Roman"/>
          <w:color w:val="943634" w:themeColor="accent2" w:themeShade="BF"/>
          <w:sz w:val="26"/>
        </w:rPr>
        <w:t>poll/experiment</w:t>
      </w:r>
      <w:r w:rsidR="00A26E3F" w:rsidRPr="009A190C">
        <w:rPr>
          <w:rFonts w:ascii="Times New Roman" w:eastAsia="Times New Roman" w:hAnsi="Times New Roman"/>
          <w:color w:val="943634" w:themeColor="accent2" w:themeShade="BF"/>
          <w:sz w:val="26"/>
        </w:rPr>
        <w:t>]</w:t>
      </w:r>
      <w:r w:rsidRPr="009A190C">
        <w:rPr>
          <w:rFonts w:ascii="Times New Roman" w:eastAsia="Times New Roman" w:hAnsi="Times New Roman"/>
          <w:sz w:val="26"/>
        </w:rPr>
        <w:t xml:space="preserve"> were repeated many times, then about </w:t>
      </w:r>
      <w:r w:rsidR="00A26E3F" w:rsidRPr="009A190C">
        <w:rPr>
          <w:rFonts w:ascii="Times New Roman" w:eastAsia="Times New Roman" w:hAnsi="Times New Roman"/>
          <w:sz w:val="26"/>
        </w:rPr>
        <w:tab/>
      </w:r>
      <w:r w:rsidR="00A26E3F" w:rsidRPr="009A190C">
        <w:rPr>
          <w:rFonts w:ascii="Times New Roman" w:eastAsia="Times New Roman" w:hAnsi="Times New Roman"/>
          <w:color w:val="0000FF"/>
          <w:sz w:val="26"/>
          <w:u w:val="single"/>
        </w:rPr>
        <w:t>confidence level</w:t>
      </w:r>
      <w:r w:rsidR="00A26E3F" w:rsidRPr="009A190C">
        <w:rPr>
          <w:rFonts w:ascii="Times New Roman" w:eastAsia="Times New Roman" w:hAnsi="Times New Roman"/>
          <w:sz w:val="26"/>
        </w:rPr>
        <w:t xml:space="preserve"> </w:t>
      </w:r>
      <w:r w:rsidRPr="009A190C">
        <w:rPr>
          <w:rFonts w:ascii="Times New Roman" w:eastAsia="Times New Roman" w:hAnsi="Times New Roman"/>
          <w:sz w:val="26"/>
        </w:rPr>
        <w:t xml:space="preserve">% of the resulting confidence intervals would contain the true </w:t>
      </w:r>
      <w:r w:rsidR="00A26E3F" w:rsidRPr="009A190C">
        <w:rPr>
          <w:rFonts w:ascii="Times New Roman" w:eastAsia="Times New Roman" w:hAnsi="Times New Roman"/>
          <w:sz w:val="26"/>
        </w:rPr>
        <w:tab/>
      </w:r>
      <w:r w:rsidR="00A26E3F" w:rsidRPr="009A190C">
        <w:rPr>
          <w:rFonts w:ascii="Times New Roman" w:eastAsia="Times New Roman" w:hAnsi="Times New Roman"/>
          <w:color w:val="943634" w:themeColor="accent2" w:themeShade="BF"/>
          <w:sz w:val="26"/>
        </w:rPr>
        <w:t>[proportion/mean]</w:t>
      </w:r>
      <w:r w:rsidR="00A26E3F" w:rsidRPr="009A190C">
        <w:rPr>
          <w:rFonts w:ascii="Times New Roman" w:eastAsia="Times New Roman" w:hAnsi="Times New Roman"/>
          <w:sz w:val="26"/>
        </w:rPr>
        <w:t xml:space="preserve"> </w:t>
      </w:r>
      <w:r w:rsidRPr="009A190C">
        <w:rPr>
          <w:rFonts w:ascii="Times New Roman" w:eastAsia="Times New Roman" w:hAnsi="Times New Roman"/>
          <w:sz w:val="26"/>
        </w:rPr>
        <w:t xml:space="preserve">of </w:t>
      </w:r>
      <w:r w:rsidR="00A26E3F" w:rsidRPr="009A190C">
        <w:rPr>
          <w:rFonts w:ascii="Times New Roman" w:eastAsia="Times New Roman" w:hAnsi="Times New Roman"/>
          <w:color w:val="0000FF"/>
          <w:sz w:val="26"/>
          <w:u w:val="single"/>
        </w:rPr>
        <w:t>variable</w:t>
      </w:r>
      <w:r w:rsidR="00A26E3F" w:rsidRPr="009A190C">
        <w:rPr>
          <w:rFonts w:ascii="Times New Roman" w:eastAsia="Times New Roman" w:hAnsi="Times New Roman"/>
          <w:sz w:val="26"/>
        </w:rPr>
        <w:t>.</w:t>
      </w:r>
    </w:p>
    <w:p w14:paraId="7783D008" w14:textId="77777777" w:rsidR="004B48A7" w:rsidRPr="009A190C" w:rsidRDefault="004B48A7" w:rsidP="00B91513">
      <w:pPr>
        <w:spacing w:after="0"/>
        <w:rPr>
          <w:rFonts w:ascii="Times New Roman" w:hAnsi="Times New Roman"/>
          <w:sz w:val="26"/>
        </w:rPr>
      </w:pPr>
    </w:p>
    <w:p w14:paraId="16D0CDD3" w14:textId="77777777" w:rsidR="001157D7" w:rsidRPr="009A190C" w:rsidRDefault="009219E5" w:rsidP="00B91513">
      <w:pPr>
        <w:spacing w:after="0"/>
        <w:rPr>
          <w:rFonts w:ascii="Times New Roman" w:hAnsi="Times New Roman"/>
          <w:sz w:val="26"/>
        </w:rPr>
      </w:pPr>
      <w:r w:rsidRPr="009A190C">
        <w:rPr>
          <w:rFonts w:ascii="Times New Roman" w:hAnsi="Times New Roman"/>
          <w:b/>
          <w:sz w:val="26"/>
        </w:rPr>
        <w:t>hypothesis tests</w:t>
      </w:r>
      <w:r w:rsidRPr="009A190C">
        <w:rPr>
          <w:rFonts w:ascii="Times New Roman" w:hAnsi="Times New Roman"/>
          <w:sz w:val="26"/>
        </w:rPr>
        <w:t xml:space="preserve">: </w:t>
      </w:r>
      <w:r w:rsidR="001157D7" w:rsidRPr="009A190C">
        <w:rPr>
          <w:rFonts w:ascii="Times New Roman" w:hAnsi="Times New Roman"/>
          <w:sz w:val="26"/>
        </w:rPr>
        <w:t xml:space="preserve">null hypotheses and </w:t>
      </w:r>
      <w:r w:rsidRPr="009A190C">
        <w:rPr>
          <w:rFonts w:ascii="Times New Roman" w:hAnsi="Times New Roman"/>
          <w:sz w:val="26"/>
        </w:rPr>
        <w:t>interpreta</w:t>
      </w:r>
      <w:r w:rsidR="009D4393" w:rsidRPr="009A190C">
        <w:rPr>
          <w:rFonts w:ascii="Times New Roman" w:hAnsi="Times New Roman"/>
          <w:sz w:val="26"/>
        </w:rPr>
        <w:t>tion, in context, of</w:t>
      </w:r>
      <w:r w:rsidR="001157D7" w:rsidRPr="009A190C">
        <w:rPr>
          <w:rFonts w:ascii="Times New Roman" w:hAnsi="Times New Roman"/>
          <w:sz w:val="26"/>
        </w:rPr>
        <w:t xml:space="preserve"> results</w:t>
      </w:r>
      <w:r w:rsidRPr="009A190C">
        <w:rPr>
          <w:rFonts w:ascii="Times New Roman" w:hAnsi="Times New Roman"/>
          <w:sz w:val="26"/>
        </w:rPr>
        <w:t>:</w:t>
      </w:r>
    </w:p>
    <w:p w14:paraId="6374E880" w14:textId="77777777" w:rsidR="001157D7" w:rsidRPr="009A190C" w:rsidRDefault="001157D7" w:rsidP="00B91513">
      <w:pPr>
        <w:spacing w:after="0"/>
        <w:rPr>
          <w:rFonts w:ascii="Times New Roman" w:eastAsia="Times New Roman" w:hAnsi="Times New Roman"/>
          <w:sz w:val="26"/>
        </w:rPr>
      </w:pPr>
      <w:r w:rsidRPr="009A190C">
        <w:rPr>
          <w:rFonts w:ascii="Times New Roman" w:hAnsi="Times New Roman"/>
          <w:sz w:val="26"/>
        </w:rPr>
        <w:t>7a.</w:t>
      </w:r>
      <w:r w:rsidRPr="009A190C">
        <w:rPr>
          <w:rFonts w:ascii="Times New Roman" w:hAnsi="Times New Roman"/>
          <w:sz w:val="26"/>
        </w:rPr>
        <w:tab/>
        <w:t xml:space="preserve">One-sample null hypothesis (Ho) – The </w:t>
      </w:r>
      <w:r w:rsidRPr="009A190C">
        <w:rPr>
          <w:rFonts w:ascii="Times New Roman" w:eastAsia="Times New Roman" w:hAnsi="Times New Roman"/>
          <w:color w:val="943634" w:themeColor="accent2" w:themeShade="BF"/>
          <w:sz w:val="26"/>
        </w:rPr>
        <w:t xml:space="preserve">[proportion/mean] </w:t>
      </w:r>
      <w:r w:rsidRPr="009A190C">
        <w:rPr>
          <w:rFonts w:ascii="Times New Roman" w:eastAsia="Times New Roman" w:hAnsi="Times New Roman"/>
          <w:sz w:val="26"/>
        </w:rPr>
        <w:t xml:space="preserve">of </w:t>
      </w:r>
      <w:r w:rsidRPr="009A190C">
        <w:rPr>
          <w:rFonts w:ascii="Times New Roman" w:eastAsia="Times New Roman" w:hAnsi="Times New Roman"/>
          <w:color w:val="0000FF"/>
          <w:sz w:val="26"/>
          <w:u w:val="single"/>
        </w:rPr>
        <w:t>variable</w:t>
      </w:r>
      <w:r w:rsidRPr="009A190C">
        <w:rPr>
          <w:rFonts w:ascii="Times New Roman" w:eastAsia="Times New Roman" w:hAnsi="Times New Roman"/>
          <w:color w:val="0000FF"/>
          <w:sz w:val="26"/>
        </w:rPr>
        <w:t xml:space="preserve"> </w:t>
      </w:r>
      <w:r w:rsidRPr="009A190C">
        <w:rPr>
          <w:rFonts w:ascii="Times New Roman" w:eastAsia="Times New Roman" w:hAnsi="Times New Roman"/>
          <w:sz w:val="26"/>
        </w:rPr>
        <w:t>is equal to (</w:t>
      </w:r>
      <w:r w:rsidRPr="009A190C">
        <w:rPr>
          <w:rFonts w:ascii="Times New Roman" w:eastAsia="Times New Roman" w:hAnsi="Times New Roman"/>
          <w:b/>
          <w:sz w:val="26"/>
        </w:rPr>
        <w:t>not</w:t>
      </w:r>
      <w:r w:rsidRPr="009A190C">
        <w:rPr>
          <w:rFonts w:ascii="Times New Roman" w:eastAsia="Times New Roman" w:hAnsi="Times New Roman"/>
          <w:sz w:val="26"/>
        </w:rPr>
        <w:t xml:space="preserve"> </w:t>
      </w:r>
      <w:r w:rsidRPr="009A190C">
        <w:rPr>
          <w:rFonts w:ascii="Times New Roman" w:eastAsia="Times New Roman" w:hAnsi="Times New Roman"/>
          <w:sz w:val="26"/>
        </w:rPr>
        <w:tab/>
        <w:t xml:space="preserve">different from) a </w:t>
      </w:r>
      <w:r w:rsidRPr="009A190C">
        <w:rPr>
          <w:rFonts w:ascii="Times New Roman" w:eastAsia="Times New Roman" w:hAnsi="Times New Roman"/>
          <w:color w:val="943634" w:themeColor="accent2" w:themeShade="BF"/>
          <w:sz w:val="26"/>
        </w:rPr>
        <w:t>[known/assumed proportion/mean]</w:t>
      </w:r>
      <w:r w:rsidRPr="009A190C">
        <w:rPr>
          <w:rFonts w:ascii="Times New Roman" w:eastAsia="Times New Roman" w:hAnsi="Times New Roman"/>
          <w:sz w:val="26"/>
        </w:rPr>
        <w:t>.</w:t>
      </w:r>
    </w:p>
    <w:p w14:paraId="17084FF8" w14:textId="77777777" w:rsidR="001157D7" w:rsidRPr="009A190C" w:rsidRDefault="001157D7" w:rsidP="00B91513">
      <w:pPr>
        <w:spacing w:after="0"/>
        <w:rPr>
          <w:rFonts w:ascii="Times New Roman" w:eastAsia="Times New Roman" w:hAnsi="Times New Roman"/>
          <w:sz w:val="26"/>
        </w:rPr>
      </w:pPr>
    </w:p>
    <w:p w14:paraId="34F08BED" w14:textId="77777777" w:rsidR="001157D7" w:rsidRPr="009A190C" w:rsidRDefault="001157D7" w:rsidP="00B91513">
      <w:pPr>
        <w:spacing w:after="0"/>
        <w:rPr>
          <w:rFonts w:ascii="Times New Roman" w:hAnsi="Times New Roman"/>
          <w:sz w:val="26"/>
        </w:rPr>
      </w:pPr>
      <w:r w:rsidRPr="009A190C">
        <w:rPr>
          <w:rFonts w:ascii="Times New Roman" w:eastAsia="Times New Roman" w:hAnsi="Times New Roman"/>
          <w:sz w:val="26"/>
        </w:rPr>
        <w:t>7b.</w:t>
      </w:r>
      <w:r w:rsidRPr="009A190C">
        <w:rPr>
          <w:rFonts w:ascii="Times New Roman" w:eastAsia="Times New Roman" w:hAnsi="Times New Roman"/>
          <w:sz w:val="26"/>
        </w:rPr>
        <w:tab/>
      </w:r>
      <w:r w:rsidRPr="009A190C">
        <w:rPr>
          <w:rFonts w:ascii="Times New Roman" w:hAnsi="Times New Roman"/>
          <w:sz w:val="26"/>
        </w:rPr>
        <w:t xml:space="preserve">Two-sample null hypothesis (Ho) – The </w:t>
      </w:r>
      <w:r w:rsidRPr="009A190C">
        <w:rPr>
          <w:rFonts w:ascii="Times New Roman" w:eastAsia="Times New Roman" w:hAnsi="Times New Roman"/>
          <w:color w:val="943634" w:themeColor="accent2" w:themeShade="BF"/>
          <w:sz w:val="26"/>
        </w:rPr>
        <w:t xml:space="preserve">[proportion/mean] </w:t>
      </w:r>
      <w:r w:rsidRPr="009A190C">
        <w:rPr>
          <w:rFonts w:ascii="Times New Roman" w:eastAsia="Times New Roman" w:hAnsi="Times New Roman"/>
          <w:sz w:val="26"/>
        </w:rPr>
        <w:t xml:space="preserve">of </w:t>
      </w:r>
      <w:r w:rsidRPr="009A190C">
        <w:rPr>
          <w:rFonts w:ascii="Times New Roman" w:eastAsia="Times New Roman" w:hAnsi="Times New Roman"/>
          <w:color w:val="0000FF"/>
          <w:sz w:val="26"/>
          <w:u w:val="single"/>
        </w:rPr>
        <w:t>variable1</w:t>
      </w:r>
      <w:r w:rsidRPr="009A190C">
        <w:rPr>
          <w:rFonts w:ascii="Times New Roman" w:eastAsia="Times New Roman" w:hAnsi="Times New Roman"/>
          <w:color w:val="0000FF"/>
          <w:sz w:val="26"/>
        </w:rPr>
        <w:t xml:space="preserve"> </w:t>
      </w:r>
      <w:r w:rsidRPr="009A190C">
        <w:rPr>
          <w:rFonts w:ascii="Times New Roman" w:eastAsia="Times New Roman" w:hAnsi="Times New Roman"/>
          <w:sz w:val="26"/>
        </w:rPr>
        <w:t xml:space="preserve">is equal to </w:t>
      </w:r>
      <w:r w:rsidRPr="009A190C">
        <w:rPr>
          <w:rFonts w:ascii="Times New Roman" w:eastAsia="Times New Roman" w:hAnsi="Times New Roman"/>
          <w:sz w:val="26"/>
        </w:rPr>
        <w:tab/>
        <w:t>(</w:t>
      </w:r>
      <w:r w:rsidRPr="009A190C">
        <w:rPr>
          <w:rFonts w:ascii="Times New Roman" w:eastAsia="Times New Roman" w:hAnsi="Times New Roman"/>
          <w:b/>
          <w:sz w:val="26"/>
        </w:rPr>
        <w:t>not</w:t>
      </w:r>
      <w:r w:rsidRPr="009A190C">
        <w:rPr>
          <w:rFonts w:ascii="Times New Roman" w:eastAsia="Times New Roman" w:hAnsi="Times New Roman"/>
          <w:sz w:val="26"/>
        </w:rPr>
        <w:t xml:space="preserve"> different from) the </w:t>
      </w:r>
      <w:r w:rsidRPr="009A190C">
        <w:rPr>
          <w:rFonts w:ascii="Times New Roman" w:eastAsia="Times New Roman" w:hAnsi="Times New Roman"/>
          <w:color w:val="943634" w:themeColor="accent2" w:themeShade="BF"/>
          <w:sz w:val="26"/>
        </w:rPr>
        <w:t xml:space="preserve">[proportion/mean] </w:t>
      </w:r>
      <w:r w:rsidRPr="009A190C">
        <w:rPr>
          <w:rFonts w:ascii="Times New Roman" w:eastAsia="Times New Roman" w:hAnsi="Times New Roman"/>
          <w:sz w:val="26"/>
        </w:rPr>
        <w:t xml:space="preserve">of </w:t>
      </w:r>
      <w:r w:rsidRPr="009A190C">
        <w:rPr>
          <w:rFonts w:ascii="Times New Roman" w:eastAsia="Times New Roman" w:hAnsi="Times New Roman"/>
          <w:color w:val="0000FF"/>
          <w:sz w:val="26"/>
          <w:u w:val="single"/>
        </w:rPr>
        <w:t>variable2</w:t>
      </w:r>
      <w:r w:rsidRPr="009A190C">
        <w:rPr>
          <w:rFonts w:ascii="Times New Roman" w:eastAsia="Times New Roman" w:hAnsi="Times New Roman"/>
          <w:color w:val="auto"/>
          <w:sz w:val="26"/>
        </w:rPr>
        <w:t>.</w:t>
      </w:r>
    </w:p>
    <w:p w14:paraId="0B34CABC" w14:textId="77777777" w:rsidR="001157D7" w:rsidRPr="009A190C" w:rsidRDefault="001157D7" w:rsidP="00B91513">
      <w:pPr>
        <w:spacing w:after="0"/>
        <w:rPr>
          <w:rFonts w:ascii="Times New Roman" w:hAnsi="Times New Roman"/>
          <w:sz w:val="26"/>
        </w:rPr>
      </w:pPr>
    </w:p>
    <w:p w14:paraId="0352344A" w14:textId="77777777" w:rsidR="001157D7" w:rsidRPr="009A190C" w:rsidRDefault="001157D7" w:rsidP="001157D7">
      <w:pPr>
        <w:spacing w:after="0"/>
        <w:rPr>
          <w:rFonts w:ascii="Times New Roman" w:hAnsi="Times New Roman"/>
          <w:sz w:val="26"/>
        </w:rPr>
      </w:pPr>
      <w:r w:rsidRPr="009A190C">
        <w:rPr>
          <w:rFonts w:ascii="Times New Roman" w:hAnsi="Times New Roman"/>
          <w:sz w:val="26"/>
        </w:rPr>
        <w:t>8</w:t>
      </w:r>
      <w:r w:rsidR="009219E5" w:rsidRPr="009A190C">
        <w:rPr>
          <w:rFonts w:ascii="Times New Roman" w:hAnsi="Times New Roman"/>
          <w:b/>
          <w:sz w:val="26"/>
        </w:rPr>
        <w:t xml:space="preserve">.  </w:t>
      </w:r>
      <w:r w:rsidR="00371BDB" w:rsidRPr="009A190C">
        <w:rPr>
          <w:rFonts w:ascii="Times New Roman" w:hAnsi="Times New Roman"/>
          <w:b/>
          <w:sz w:val="26"/>
        </w:rPr>
        <w:tab/>
      </w:r>
      <w:r w:rsidR="009219E5" w:rsidRPr="009A190C">
        <w:rPr>
          <w:rFonts w:ascii="Times New Roman" w:hAnsi="Times New Roman"/>
          <w:b/>
          <w:i/>
          <w:sz w:val="26"/>
        </w:rPr>
        <w:t>p</w:t>
      </w:r>
      <w:r w:rsidR="009219E5" w:rsidRPr="009A190C">
        <w:rPr>
          <w:rFonts w:ascii="Times New Roman" w:hAnsi="Times New Roman"/>
          <w:b/>
          <w:sz w:val="26"/>
        </w:rPr>
        <w:t>-value</w:t>
      </w:r>
      <w:r w:rsidR="009219E5" w:rsidRPr="009A190C">
        <w:rPr>
          <w:rFonts w:ascii="Times New Roman" w:hAnsi="Times New Roman"/>
          <w:sz w:val="26"/>
        </w:rPr>
        <w:t xml:space="preserve"> – </w:t>
      </w:r>
      <w:r w:rsidRPr="009A190C">
        <w:rPr>
          <w:rFonts w:ascii="Times New Roman" w:hAnsi="Times New Roman"/>
          <w:color w:val="0000FF"/>
          <w:sz w:val="26"/>
          <w:u w:val="single"/>
        </w:rPr>
        <w:t>p-value</w:t>
      </w:r>
      <w:r w:rsidRPr="009A190C">
        <w:rPr>
          <w:rFonts w:ascii="Times New Roman" w:hAnsi="Times New Roman"/>
          <w:sz w:val="26"/>
        </w:rPr>
        <w:t xml:space="preserve">% is </w:t>
      </w:r>
      <w:r w:rsidR="000A76CB" w:rsidRPr="009A190C">
        <w:rPr>
          <w:rFonts w:ascii="Times New Roman" w:hAnsi="Times New Roman"/>
          <w:sz w:val="26"/>
        </w:rPr>
        <w:t xml:space="preserve">the probability of getting a </w:t>
      </w:r>
      <w:r w:rsidRPr="009A190C">
        <w:rPr>
          <w:rFonts w:ascii="Times New Roman" w:eastAsia="Times New Roman" w:hAnsi="Times New Roman"/>
          <w:color w:val="943634" w:themeColor="accent2" w:themeShade="BF"/>
          <w:sz w:val="26"/>
        </w:rPr>
        <w:t xml:space="preserve">[proportion/mean] </w:t>
      </w:r>
      <w:r w:rsidRPr="009A190C">
        <w:rPr>
          <w:rFonts w:ascii="Times New Roman" w:eastAsia="Times New Roman" w:hAnsi="Times New Roman"/>
          <w:sz w:val="26"/>
        </w:rPr>
        <w:t xml:space="preserve">of </w:t>
      </w:r>
      <w:r w:rsidRPr="009A190C">
        <w:rPr>
          <w:rFonts w:ascii="Times New Roman" w:eastAsia="Times New Roman" w:hAnsi="Times New Roman"/>
          <w:color w:val="0000FF"/>
          <w:sz w:val="26"/>
          <w:u w:val="single"/>
        </w:rPr>
        <w:t>variable</w:t>
      </w:r>
      <w:r w:rsidR="000A76CB" w:rsidRPr="009A190C">
        <w:rPr>
          <w:rFonts w:ascii="Times New Roman" w:hAnsi="Times New Roman"/>
          <w:sz w:val="26"/>
        </w:rPr>
        <w:t xml:space="preserve"> as </w:t>
      </w:r>
      <w:r w:rsidRPr="009A190C">
        <w:rPr>
          <w:rFonts w:ascii="Times New Roman" w:hAnsi="Times New Roman"/>
          <w:sz w:val="26"/>
        </w:rPr>
        <w:tab/>
      </w:r>
      <w:r w:rsidR="000A76CB" w:rsidRPr="009A190C">
        <w:rPr>
          <w:rFonts w:ascii="Times New Roman" w:hAnsi="Times New Roman"/>
          <w:sz w:val="26"/>
        </w:rPr>
        <w:t xml:space="preserve">extreme or more extreme than the one observed if the </w:t>
      </w:r>
      <w:r w:rsidR="000A76CB" w:rsidRPr="009A190C">
        <w:rPr>
          <w:rFonts w:ascii="Times New Roman" w:hAnsi="Times New Roman"/>
          <w:color w:val="0000FF"/>
          <w:sz w:val="26"/>
          <w:u w:val="single"/>
        </w:rPr>
        <w:t>null hypothesis</w:t>
      </w:r>
      <w:r w:rsidR="000A76CB" w:rsidRPr="009A190C">
        <w:rPr>
          <w:rFonts w:ascii="Times New Roman" w:hAnsi="Times New Roman"/>
          <w:sz w:val="26"/>
        </w:rPr>
        <w:t xml:space="preserve"> is correct.</w:t>
      </w:r>
    </w:p>
    <w:p w14:paraId="03ACB1E2" w14:textId="77777777" w:rsidR="001157D7" w:rsidRPr="009A190C" w:rsidRDefault="001157D7" w:rsidP="001157D7">
      <w:pPr>
        <w:spacing w:after="0"/>
        <w:rPr>
          <w:rFonts w:ascii="Times New Roman" w:hAnsi="Times New Roman"/>
          <w:sz w:val="26"/>
        </w:rPr>
      </w:pPr>
    </w:p>
    <w:p w14:paraId="1330EB05" w14:textId="77777777" w:rsidR="001157D7" w:rsidRPr="009A190C" w:rsidRDefault="001157D7" w:rsidP="001157D7">
      <w:pPr>
        <w:widowControl w:val="0"/>
        <w:autoSpaceDE w:val="0"/>
        <w:autoSpaceDN w:val="0"/>
        <w:adjustRightInd w:val="0"/>
        <w:ind w:left="432" w:hanging="432"/>
        <w:rPr>
          <w:rFonts w:ascii="Times New Roman" w:hAnsi="Times New Roman"/>
          <w:sz w:val="26"/>
        </w:rPr>
      </w:pPr>
      <w:r w:rsidRPr="009A190C">
        <w:rPr>
          <w:rFonts w:ascii="Times New Roman" w:hAnsi="Times New Roman"/>
          <w:sz w:val="26"/>
        </w:rPr>
        <w:t xml:space="preserve">9.  </w:t>
      </w:r>
      <w:r w:rsidRPr="009A190C">
        <w:rPr>
          <w:rFonts w:ascii="Times New Roman" w:hAnsi="Times New Roman"/>
          <w:sz w:val="26"/>
        </w:rPr>
        <w:tab/>
      </w:r>
      <w:r w:rsidRPr="009A190C">
        <w:rPr>
          <w:rFonts w:ascii="Times New Roman" w:hAnsi="Times New Roman"/>
          <w:b/>
          <w:sz w:val="26"/>
        </w:rPr>
        <w:t>reject the null hypothesis</w:t>
      </w:r>
      <w:r w:rsidRPr="009A190C">
        <w:rPr>
          <w:rFonts w:ascii="Times New Roman" w:hAnsi="Times New Roman"/>
          <w:sz w:val="26"/>
        </w:rPr>
        <w:t xml:space="preserve"> – </w:t>
      </w:r>
      <w:r w:rsidR="002846DE" w:rsidRPr="009A190C">
        <w:rPr>
          <w:rFonts w:ascii="Times New Roman" w:hAnsi="Times New Roman"/>
          <w:sz w:val="26"/>
        </w:rPr>
        <w:t>At</w:t>
      </w:r>
      <w:r w:rsidRPr="009A190C">
        <w:rPr>
          <w:rFonts w:ascii="Times New Roman" w:hAnsi="Times New Roman"/>
          <w:sz w:val="26"/>
        </w:rPr>
        <w:t xml:space="preserve"> the </w:t>
      </w:r>
      <w:r w:rsidRPr="009A190C">
        <w:rPr>
          <w:rFonts w:ascii="Times New Roman" w:eastAsia="Times New Roman" w:hAnsi="Times New Roman"/>
          <w:color w:val="0000FF"/>
          <w:sz w:val="26"/>
          <w:u w:val="single"/>
        </w:rPr>
        <w:t>alpha</w:t>
      </w:r>
      <w:r w:rsidRPr="009A190C">
        <w:rPr>
          <w:rFonts w:ascii="Times New Roman" w:eastAsia="Times New Roman" w:hAnsi="Times New Roman"/>
          <w:sz w:val="26"/>
        </w:rPr>
        <w:t>%</w:t>
      </w:r>
      <w:r w:rsidRPr="009A190C">
        <w:rPr>
          <w:rFonts w:ascii="Times New Roman" w:hAnsi="Times New Roman"/>
          <w:sz w:val="26"/>
        </w:rPr>
        <w:t xml:space="preserve"> of significance, there is convincing evidence that the </w:t>
      </w:r>
      <w:r w:rsidRPr="009A190C">
        <w:rPr>
          <w:rFonts w:ascii="Times New Roman" w:hAnsi="Times New Roman"/>
          <w:color w:val="0000FF"/>
          <w:sz w:val="26"/>
          <w:u w:val="single"/>
        </w:rPr>
        <w:t>alternative hypothesis</w:t>
      </w:r>
      <w:r w:rsidRPr="009A190C">
        <w:rPr>
          <w:rFonts w:ascii="Times New Roman" w:hAnsi="Times New Roman"/>
          <w:sz w:val="26"/>
        </w:rPr>
        <w:t xml:space="preserve"> is true. </w:t>
      </w:r>
    </w:p>
    <w:p w14:paraId="56B4E6F6" w14:textId="77777777" w:rsidR="00FD0DC8" w:rsidRPr="009A190C" w:rsidRDefault="001157D7" w:rsidP="002846DE">
      <w:pPr>
        <w:tabs>
          <w:tab w:val="left" w:pos="480"/>
        </w:tabs>
        <w:spacing w:after="0"/>
        <w:ind w:left="720" w:hanging="720"/>
        <w:rPr>
          <w:rFonts w:ascii="Times New Roman" w:hAnsi="Times New Roman"/>
          <w:sz w:val="26"/>
        </w:rPr>
      </w:pPr>
      <w:r w:rsidRPr="009A190C">
        <w:rPr>
          <w:rFonts w:ascii="Times New Roman" w:hAnsi="Times New Roman"/>
          <w:sz w:val="26"/>
        </w:rPr>
        <w:t>10</w:t>
      </w:r>
      <w:r w:rsidR="003B298B" w:rsidRPr="009A190C">
        <w:rPr>
          <w:rFonts w:ascii="Times New Roman" w:hAnsi="Times New Roman"/>
          <w:sz w:val="26"/>
        </w:rPr>
        <w:t xml:space="preserve">.  </w:t>
      </w:r>
      <w:r w:rsidR="00371BDB" w:rsidRPr="009A190C">
        <w:rPr>
          <w:rFonts w:ascii="Times New Roman" w:hAnsi="Times New Roman"/>
          <w:sz w:val="26"/>
        </w:rPr>
        <w:tab/>
      </w:r>
      <w:r w:rsidR="00FD0DC8" w:rsidRPr="009A190C">
        <w:rPr>
          <w:rFonts w:ascii="Times New Roman" w:hAnsi="Times New Roman"/>
          <w:b/>
          <w:sz w:val="26"/>
        </w:rPr>
        <w:t>fail to reject the null hypothesis</w:t>
      </w:r>
      <w:r w:rsidR="00FD0DC8" w:rsidRPr="009A190C">
        <w:rPr>
          <w:rFonts w:ascii="Times New Roman" w:hAnsi="Times New Roman"/>
          <w:sz w:val="26"/>
        </w:rPr>
        <w:t xml:space="preserve"> – </w:t>
      </w:r>
      <w:r w:rsidR="002846DE" w:rsidRPr="009A190C">
        <w:rPr>
          <w:rFonts w:ascii="Times New Roman" w:hAnsi="Times New Roman"/>
          <w:sz w:val="26"/>
        </w:rPr>
        <w:t xml:space="preserve">At the </w:t>
      </w:r>
      <w:r w:rsidR="002846DE" w:rsidRPr="009A190C">
        <w:rPr>
          <w:rFonts w:ascii="Times New Roman" w:eastAsia="Times New Roman" w:hAnsi="Times New Roman"/>
          <w:color w:val="0000FF"/>
          <w:sz w:val="26"/>
          <w:u w:val="single"/>
        </w:rPr>
        <w:t>alpha</w:t>
      </w:r>
      <w:r w:rsidR="002846DE" w:rsidRPr="009A190C">
        <w:rPr>
          <w:rFonts w:ascii="Times New Roman" w:eastAsia="Times New Roman" w:hAnsi="Times New Roman"/>
          <w:sz w:val="26"/>
        </w:rPr>
        <w:t>%</w:t>
      </w:r>
      <w:r w:rsidR="002846DE" w:rsidRPr="009A190C">
        <w:rPr>
          <w:rFonts w:ascii="Times New Roman" w:hAnsi="Times New Roman"/>
          <w:sz w:val="26"/>
        </w:rPr>
        <w:t xml:space="preserve"> of significance, there is</w:t>
      </w:r>
      <w:r w:rsidR="00FD0DC8" w:rsidRPr="009A190C">
        <w:rPr>
          <w:rFonts w:ascii="Times New Roman" w:hAnsi="Times New Roman"/>
          <w:sz w:val="26"/>
        </w:rPr>
        <w:t xml:space="preserve"> </w:t>
      </w:r>
      <w:r w:rsidR="00FD0DC8" w:rsidRPr="009A190C">
        <w:rPr>
          <w:rFonts w:ascii="Times New Roman" w:hAnsi="Times New Roman"/>
          <w:b/>
          <w:sz w:val="26"/>
        </w:rPr>
        <w:t>not</w:t>
      </w:r>
      <w:r w:rsidR="00FD0DC8" w:rsidRPr="009A190C">
        <w:rPr>
          <w:rFonts w:ascii="Times New Roman" w:hAnsi="Times New Roman"/>
          <w:sz w:val="26"/>
        </w:rPr>
        <w:t xml:space="preserve"> </w:t>
      </w:r>
      <w:r w:rsidR="002846DE" w:rsidRPr="009A190C">
        <w:rPr>
          <w:rFonts w:ascii="Times New Roman" w:hAnsi="Times New Roman"/>
          <w:sz w:val="26"/>
        </w:rPr>
        <w:t>convincing</w:t>
      </w:r>
      <w:r w:rsidR="00FD0DC8" w:rsidRPr="009A190C">
        <w:rPr>
          <w:rFonts w:ascii="Times New Roman" w:hAnsi="Times New Roman"/>
          <w:sz w:val="26"/>
        </w:rPr>
        <w:t xml:space="preserve"> evidence </w:t>
      </w:r>
      <w:r w:rsidR="002846DE" w:rsidRPr="009A190C">
        <w:rPr>
          <w:rFonts w:ascii="Times New Roman" w:hAnsi="Times New Roman"/>
          <w:sz w:val="26"/>
        </w:rPr>
        <w:t xml:space="preserve">to reject the </w:t>
      </w:r>
      <w:r w:rsidR="002846DE" w:rsidRPr="009A190C">
        <w:rPr>
          <w:rFonts w:ascii="Times New Roman" w:hAnsi="Times New Roman"/>
          <w:color w:val="0000FF"/>
          <w:sz w:val="26"/>
          <w:u w:val="single"/>
        </w:rPr>
        <w:t>null hypothesis</w:t>
      </w:r>
      <w:r w:rsidR="002846DE" w:rsidRPr="009A190C">
        <w:rPr>
          <w:rFonts w:ascii="Times New Roman" w:hAnsi="Times New Roman"/>
          <w:sz w:val="26"/>
        </w:rPr>
        <w:t xml:space="preserve"> </w:t>
      </w:r>
      <w:r w:rsidR="00FD0DC8" w:rsidRPr="009A190C">
        <w:rPr>
          <w:rFonts w:ascii="Times New Roman" w:hAnsi="Times New Roman"/>
          <w:sz w:val="26"/>
        </w:rPr>
        <w:t xml:space="preserve">(or to conclude that </w:t>
      </w:r>
      <w:r w:rsidR="00084CBB" w:rsidRPr="009A190C">
        <w:rPr>
          <w:rFonts w:ascii="Times New Roman" w:hAnsi="Times New Roman"/>
          <w:sz w:val="26"/>
        </w:rPr>
        <w:t xml:space="preserve">the </w:t>
      </w:r>
      <w:r w:rsidR="00084CBB" w:rsidRPr="009A190C">
        <w:rPr>
          <w:rFonts w:ascii="Times New Roman" w:hAnsi="Times New Roman"/>
          <w:color w:val="0000FF"/>
          <w:sz w:val="26"/>
          <w:u w:val="single"/>
        </w:rPr>
        <w:t>alternative hypothesis</w:t>
      </w:r>
      <w:r w:rsidR="00084CBB" w:rsidRPr="009A190C">
        <w:rPr>
          <w:rFonts w:ascii="Times New Roman" w:hAnsi="Times New Roman"/>
          <w:sz w:val="26"/>
        </w:rPr>
        <w:t xml:space="preserve"> is true</w:t>
      </w:r>
      <w:r w:rsidR="002846DE" w:rsidRPr="009A190C">
        <w:rPr>
          <w:rFonts w:ascii="Times New Roman" w:hAnsi="Times New Roman"/>
          <w:sz w:val="26"/>
        </w:rPr>
        <w:t>)</w:t>
      </w:r>
      <w:r w:rsidR="00FD0DC8" w:rsidRPr="009A190C">
        <w:rPr>
          <w:rFonts w:ascii="Times New Roman" w:hAnsi="Times New Roman"/>
          <w:sz w:val="26"/>
        </w:rPr>
        <w:t xml:space="preserve">.  </w:t>
      </w:r>
      <w:r w:rsidR="00FD0DC8" w:rsidRPr="009A190C">
        <w:rPr>
          <w:rFonts w:ascii="Times New Roman" w:hAnsi="Times New Roman"/>
          <w:i/>
          <w:sz w:val="26"/>
        </w:rPr>
        <w:t>Remember, you have not proved the null hypothesis is true</w:t>
      </w:r>
      <w:r w:rsidR="00084CBB" w:rsidRPr="009A190C">
        <w:rPr>
          <w:rFonts w:ascii="Times New Roman" w:hAnsi="Times New Roman"/>
          <w:i/>
          <w:sz w:val="26"/>
        </w:rPr>
        <w:t>—just failed to prove it false</w:t>
      </w:r>
      <w:r w:rsidR="00FD0DC8" w:rsidRPr="009A190C">
        <w:rPr>
          <w:rFonts w:ascii="Times New Roman" w:hAnsi="Times New Roman"/>
          <w:i/>
          <w:sz w:val="26"/>
        </w:rPr>
        <w:t>!</w:t>
      </w:r>
    </w:p>
    <w:p w14:paraId="750D593F" w14:textId="77777777" w:rsidR="004B48A7" w:rsidRPr="00BC1AB7" w:rsidRDefault="004B48A7" w:rsidP="00FD0DC8">
      <w:pPr>
        <w:spacing w:after="0"/>
        <w:rPr>
          <w:rFonts w:ascii="Times New Roman" w:hAnsi="Times New Roman"/>
          <w:sz w:val="28"/>
        </w:rPr>
      </w:pPr>
      <w:bookmarkStart w:id="0" w:name="_GoBack"/>
      <w:bookmarkEnd w:id="0"/>
    </w:p>
    <w:sectPr w:rsidR="004B48A7" w:rsidRPr="00BC1AB7" w:rsidSect="009A190C">
      <w:footerReference w:type="default" r:id="rId7"/>
      <w:pgSz w:w="12240" w:h="15840"/>
      <w:pgMar w:top="576" w:right="864" w:bottom="79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F080C" w14:textId="77777777" w:rsidR="00000000" w:rsidRDefault="00614EBA">
      <w:pPr>
        <w:spacing w:after="0"/>
      </w:pPr>
      <w:r>
        <w:separator/>
      </w:r>
    </w:p>
  </w:endnote>
  <w:endnote w:type="continuationSeparator" w:id="0">
    <w:p w14:paraId="052FB0EF" w14:textId="77777777" w:rsidR="00000000" w:rsidRDefault="00614E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BE103" w14:textId="77777777" w:rsidR="001157D7" w:rsidRDefault="00614EBA">
    <w:pPr>
      <w:pStyle w:val="Footer"/>
    </w:pPr>
    <w:r>
      <w:fldChar w:fldCharType="begin"/>
    </w:r>
    <w:r>
      <w:instrText xml:space="preserve"> AUTHOR </w:instrText>
    </w:r>
    <w:r>
      <w:fldChar w:fldCharType="separate"/>
    </w:r>
    <w:r>
      <w:rPr>
        <w:noProof/>
      </w:rPr>
      <w:t>lee kucera</w:t>
    </w:r>
    <w:r>
      <w:rPr>
        <w:noProof/>
      </w:rPr>
      <w:fldChar w:fldCharType="end"/>
    </w:r>
    <w:r w:rsidR="001157D7"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 w:rsidR="001157D7">
      <w:tab/>
    </w:r>
    <w:r>
      <w:fldChar w:fldCharType="begin"/>
    </w:r>
    <w:r>
      <w:instrText xml:space="preserve"> DATE </w:instrText>
    </w:r>
    <w:r>
      <w:fldChar w:fldCharType="separate"/>
    </w:r>
    <w:r>
      <w:rPr>
        <w:noProof/>
      </w:rPr>
      <w:t>9/19/18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5C15F" w14:textId="77777777" w:rsidR="00000000" w:rsidRDefault="00614EBA">
      <w:pPr>
        <w:spacing w:after="0"/>
      </w:pPr>
      <w:r>
        <w:separator/>
      </w:r>
    </w:p>
  </w:footnote>
  <w:footnote w:type="continuationSeparator" w:id="0">
    <w:p w14:paraId="6D9100D1" w14:textId="77777777" w:rsidR="00000000" w:rsidRDefault="00614E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432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A7"/>
    <w:rsid w:val="00060019"/>
    <w:rsid w:val="00084CBB"/>
    <w:rsid w:val="000A4807"/>
    <w:rsid w:val="000A76CB"/>
    <w:rsid w:val="001157D7"/>
    <w:rsid w:val="00127FCF"/>
    <w:rsid w:val="00214630"/>
    <w:rsid w:val="00255DAB"/>
    <w:rsid w:val="002846DE"/>
    <w:rsid w:val="002F6493"/>
    <w:rsid w:val="00371BDB"/>
    <w:rsid w:val="003B298B"/>
    <w:rsid w:val="004035FD"/>
    <w:rsid w:val="00406CEF"/>
    <w:rsid w:val="004B36D7"/>
    <w:rsid w:val="004B48A7"/>
    <w:rsid w:val="00527B14"/>
    <w:rsid w:val="005B42AC"/>
    <w:rsid w:val="005C09DD"/>
    <w:rsid w:val="00614EBA"/>
    <w:rsid w:val="00650C91"/>
    <w:rsid w:val="008421C1"/>
    <w:rsid w:val="008E0B25"/>
    <w:rsid w:val="008F3AD2"/>
    <w:rsid w:val="009219E5"/>
    <w:rsid w:val="009A190C"/>
    <w:rsid w:val="009D4393"/>
    <w:rsid w:val="009F0E9C"/>
    <w:rsid w:val="009F7E36"/>
    <w:rsid w:val="00A26E3F"/>
    <w:rsid w:val="00A42B9A"/>
    <w:rsid w:val="00A61244"/>
    <w:rsid w:val="00B110AC"/>
    <w:rsid w:val="00B24214"/>
    <w:rsid w:val="00B91513"/>
    <w:rsid w:val="00BB507E"/>
    <w:rsid w:val="00BC1AB7"/>
    <w:rsid w:val="00DF6FF3"/>
    <w:rsid w:val="00E20413"/>
    <w:rsid w:val="00E34AFA"/>
    <w:rsid w:val="00EB633F"/>
    <w:rsid w:val="00FD0DC8"/>
    <w:rsid w:val="00FF5D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D637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8E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8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4B48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B48A7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50C9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C91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C9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0C91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8E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8A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4B48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B48A7"/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50C9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C91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0C9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0C91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Macintosh Word</Application>
  <DocSecurity>0</DocSecurity>
  <Lines>15</Lines>
  <Paragraphs>4</Paragraphs>
  <ScaleCrop>false</ScaleCrop>
  <Company>c.v.h.s.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kucera</dc:creator>
  <cp:keywords/>
  <cp:lastModifiedBy>Greg Pines</cp:lastModifiedBy>
  <cp:revision>3</cp:revision>
  <cp:lastPrinted>2018-09-19T15:36:00Z</cp:lastPrinted>
  <dcterms:created xsi:type="dcterms:W3CDTF">2018-09-19T15:36:00Z</dcterms:created>
  <dcterms:modified xsi:type="dcterms:W3CDTF">2018-09-19T15:36:00Z</dcterms:modified>
</cp:coreProperties>
</file>